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100" w:afterAutospacing="0"/>
        <w:jc w:val="center"/>
        <w:rPr>
          <w:rFonts w:hint="default" w:ascii="微软雅黑" w:hAnsi="微软雅黑" w:eastAsia="微软雅黑" w:cs="微软雅黑"/>
          <w:b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color w:val="000000"/>
          <w:sz w:val="27"/>
          <w:szCs w:val="27"/>
          <w:lang w:val="en-US" w:eastAsia="zh-Hans"/>
        </w:rPr>
        <w:t>论文格式要求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4"/>
          <w:rFonts w:hint="default" w:ascii="微软雅黑" w:hAnsi="微软雅黑" w:eastAsia="微软雅黑" w:cs="微软雅黑"/>
          <w:color w:val="000000"/>
          <w:kern w:val="2"/>
          <w:sz w:val="21"/>
          <w:szCs w:val="21"/>
          <w:lang w:eastAsia="zh-Hans" w:bidi="ar-SA"/>
        </w:rPr>
      </w:pPr>
      <w:r>
        <w:rPr>
          <w:rStyle w:val="4"/>
          <w:rFonts w:hint="default" w:ascii="微软雅黑" w:hAnsi="微软雅黑" w:eastAsia="微软雅黑" w:cs="微软雅黑"/>
          <w:color w:val="000000"/>
          <w:kern w:val="2"/>
          <w:sz w:val="21"/>
          <w:szCs w:val="21"/>
          <w:lang w:eastAsia="zh-CN" w:bidi="ar-SA"/>
        </w:rPr>
        <w:t>（</w:t>
      </w:r>
      <w:r>
        <w:rPr>
          <w:rStyle w:val="4"/>
          <w:rFonts w:hint="eastAsia" w:ascii="微软雅黑" w:hAnsi="微软雅黑" w:eastAsia="微软雅黑" w:cs="微软雅黑"/>
          <w:color w:val="000000"/>
          <w:kern w:val="2"/>
          <w:sz w:val="21"/>
          <w:szCs w:val="21"/>
          <w:lang w:val="en-US" w:eastAsia="zh-Hans" w:bidi="ar-SA"/>
        </w:rPr>
        <w:t>一</w:t>
      </w:r>
      <w:r>
        <w:rPr>
          <w:rStyle w:val="4"/>
          <w:rFonts w:hint="default" w:ascii="微软雅黑" w:hAnsi="微软雅黑" w:eastAsia="微软雅黑" w:cs="微软雅黑"/>
          <w:color w:val="000000"/>
          <w:kern w:val="2"/>
          <w:sz w:val="21"/>
          <w:szCs w:val="21"/>
          <w:lang w:eastAsia="zh-Hans" w:bidi="ar-SA"/>
        </w:rPr>
        <w:t>）</w:t>
      </w:r>
      <w:r>
        <w:rPr>
          <w:rStyle w:val="4"/>
          <w:rFonts w:hint="eastAsia" w:ascii="微软雅黑" w:hAnsi="微软雅黑" w:eastAsia="微软雅黑" w:cs="微软雅黑"/>
          <w:color w:val="000000"/>
          <w:kern w:val="2"/>
          <w:sz w:val="21"/>
          <w:szCs w:val="21"/>
          <w:lang w:val="en-US" w:eastAsia="zh-Hans" w:bidi="ar-SA"/>
        </w:rPr>
        <w:t>文章标题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200"/>
        <w:rPr>
          <w:rFonts w:hint="default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文章标题简短，能概括中心思想，一般不超过20个汉字，必要时加副标题。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Style w:val="4"/>
          <w:rFonts w:hint="default" w:ascii="微软雅黑" w:hAnsi="微软雅黑" w:eastAsia="微软雅黑" w:cs="微软雅黑"/>
          <w:color w:val="000000"/>
          <w:kern w:val="2"/>
          <w:sz w:val="21"/>
          <w:szCs w:val="21"/>
          <w:lang w:val="en-US" w:eastAsia="zh-Hans" w:bidi="ar-SA"/>
        </w:rPr>
      </w:pPr>
      <w:r>
        <w:rPr>
          <w:rStyle w:val="4"/>
          <w:rFonts w:hint="default" w:ascii="微软雅黑" w:hAnsi="微软雅黑" w:eastAsia="微软雅黑" w:cs="微软雅黑"/>
          <w:color w:val="000000"/>
          <w:kern w:val="2"/>
          <w:sz w:val="21"/>
          <w:szCs w:val="21"/>
          <w:lang w:eastAsia="zh-Hans" w:bidi="ar-SA"/>
        </w:rPr>
        <w:t>（</w:t>
      </w:r>
      <w:r>
        <w:rPr>
          <w:rStyle w:val="4"/>
          <w:rFonts w:hint="eastAsia" w:ascii="微软雅黑" w:hAnsi="微软雅黑" w:eastAsia="微软雅黑" w:cs="微软雅黑"/>
          <w:color w:val="000000"/>
          <w:kern w:val="2"/>
          <w:sz w:val="21"/>
          <w:szCs w:val="21"/>
          <w:lang w:val="en-US" w:eastAsia="zh-Hans" w:bidi="ar-SA"/>
        </w:rPr>
        <w:t>二</w:t>
      </w:r>
      <w:r>
        <w:rPr>
          <w:rStyle w:val="4"/>
          <w:rFonts w:hint="default" w:ascii="微软雅黑" w:hAnsi="微软雅黑" w:eastAsia="微软雅黑" w:cs="微软雅黑"/>
          <w:color w:val="000000"/>
          <w:kern w:val="2"/>
          <w:sz w:val="21"/>
          <w:szCs w:val="21"/>
          <w:lang w:eastAsia="zh-Hans" w:bidi="ar-SA"/>
        </w:rPr>
        <w:t>）</w:t>
      </w:r>
      <w:r>
        <w:rPr>
          <w:rStyle w:val="4"/>
          <w:rFonts w:hint="default" w:ascii="微软雅黑" w:hAnsi="微软雅黑" w:eastAsia="微软雅黑" w:cs="微软雅黑"/>
          <w:color w:val="000000"/>
          <w:kern w:val="2"/>
          <w:sz w:val="21"/>
          <w:szCs w:val="21"/>
          <w:lang w:val="en-US" w:eastAsia="zh-Hans" w:bidi="ar-SA"/>
        </w:rPr>
        <w:t>文章摘要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200"/>
        <w:jc w:val="left"/>
        <w:rPr>
          <w:rFonts w:hint="default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用第三人称写法，不以“本文”、“作者”等作主语，100-300字为宜。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Style w:val="4"/>
          <w:rFonts w:hint="default" w:ascii="微软雅黑" w:hAnsi="微软雅黑" w:eastAsia="微软雅黑" w:cs="微软雅黑"/>
          <w:color w:val="000000"/>
          <w:kern w:val="2"/>
          <w:sz w:val="21"/>
          <w:szCs w:val="21"/>
          <w:lang w:eastAsia="zh-Hans" w:bidi="ar-SA"/>
        </w:rPr>
      </w:pPr>
      <w:r>
        <w:rPr>
          <w:rStyle w:val="4"/>
          <w:rFonts w:hint="default" w:ascii="微软雅黑" w:hAnsi="微软雅黑" w:eastAsia="微软雅黑" w:cs="微软雅黑"/>
          <w:color w:val="000000"/>
          <w:kern w:val="2"/>
          <w:sz w:val="21"/>
          <w:szCs w:val="21"/>
          <w:lang w:eastAsia="zh-Hans" w:bidi="ar-SA"/>
        </w:rPr>
        <w:t>关键词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420" w:firstLineChars="200"/>
        <w:jc w:val="left"/>
        <w:rPr>
          <w:rFonts w:hint="default" w:ascii="Microsoft Yahei" w:hAnsi="Microsoft Yahei" w:eastAsia="Microsoft Yahei" w:cs="Microsoft Yahei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3-5个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Hans" w:bidi="ar-SA"/>
        </w:rPr>
        <w:t>关键词</w:t>
      </w:r>
      <w:r>
        <w:rPr>
          <w:rFonts w:hint="default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，以分号相隔。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Microsoft Yahei" w:hAnsi="Microsoft Yahei" w:eastAsia="Microsoft Yahei" w:cs="Microsoft Yahei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Style w:val="4"/>
          <w:rFonts w:hint="default" w:ascii="微软雅黑" w:hAnsi="微软雅黑" w:eastAsia="微软雅黑" w:cs="微软雅黑"/>
          <w:color w:val="000000"/>
          <w:kern w:val="2"/>
          <w:sz w:val="21"/>
          <w:szCs w:val="21"/>
          <w:lang w:eastAsia="zh-Hans" w:bidi="ar-SA"/>
        </w:rPr>
        <w:t>（</w:t>
      </w:r>
      <w:r>
        <w:rPr>
          <w:rStyle w:val="4"/>
          <w:rFonts w:hint="eastAsia" w:ascii="微软雅黑" w:hAnsi="微软雅黑" w:eastAsia="微软雅黑" w:cs="微软雅黑"/>
          <w:color w:val="000000"/>
          <w:kern w:val="2"/>
          <w:sz w:val="21"/>
          <w:szCs w:val="21"/>
          <w:lang w:val="en-US" w:eastAsia="zh-Hans" w:bidi="ar-SA"/>
        </w:rPr>
        <w:t>四</w:t>
      </w:r>
      <w:r>
        <w:rPr>
          <w:rStyle w:val="4"/>
          <w:rFonts w:hint="default" w:ascii="微软雅黑" w:hAnsi="微软雅黑" w:eastAsia="微软雅黑" w:cs="微软雅黑"/>
          <w:color w:val="000000"/>
          <w:kern w:val="2"/>
          <w:sz w:val="21"/>
          <w:szCs w:val="21"/>
          <w:lang w:eastAsia="zh-Hans" w:bidi="ar-SA"/>
        </w:rPr>
        <w:t>）正文标题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200"/>
        <w:jc w:val="left"/>
        <w:rPr>
          <w:rFonts w:hint="default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稿件正文的标题、表格、图、等式以及脚注须分别连续编号。其中正文一级标题用一、二、三……编号，二级标题用（一）、（二）、（三）……，三级标题用1.、2.、3.……，四级标题用(1)、(2)、(3)……。一级标题居中，二级及以下标题左对齐，段首缩进1字。前三级标题独占一行，标题后不用标点符号，四级及以下与正文连排。</w:t>
      </w:r>
      <w:r>
        <w:rPr>
          <w:rFonts w:hint="default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内容应简洁、明了，层次不宜过多，层次少时可依次选序号。</w:t>
      </w:r>
    </w:p>
    <w:p>
      <w:pPr>
        <w:widowControl/>
        <w:spacing w:line="450" w:lineRule="atLeast"/>
        <w:rPr>
          <w:rStyle w:val="4"/>
          <w:rFonts w:ascii="微软雅黑" w:hAnsi="微软雅黑" w:eastAsia="微软雅黑" w:cs="微软雅黑"/>
          <w:color w:val="000000"/>
          <w:szCs w:val="21"/>
        </w:rPr>
      </w:pPr>
      <w:r>
        <w:rPr>
          <w:rStyle w:val="4"/>
          <w:rFonts w:hint="eastAsia" w:ascii="微软雅黑" w:hAnsi="微软雅黑" w:eastAsia="微软雅黑" w:cs="微软雅黑"/>
          <w:color w:val="000000"/>
          <w:szCs w:val="21"/>
        </w:rPr>
        <w:t>（</w:t>
      </w:r>
      <w:r>
        <w:rPr>
          <w:rStyle w:val="4"/>
          <w:rFonts w:hint="eastAsia" w:ascii="微软雅黑" w:hAnsi="微软雅黑" w:eastAsia="微软雅黑" w:cs="微软雅黑"/>
          <w:color w:val="000000"/>
          <w:szCs w:val="21"/>
          <w:lang w:eastAsia="zh-Hans"/>
        </w:rPr>
        <w:t>四</w:t>
      </w:r>
      <w:r>
        <w:rPr>
          <w:rStyle w:val="4"/>
          <w:rFonts w:hint="eastAsia" w:ascii="微软雅黑" w:hAnsi="微软雅黑" w:eastAsia="微软雅黑" w:cs="微软雅黑"/>
          <w:color w:val="000000"/>
          <w:szCs w:val="21"/>
        </w:rPr>
        <w:t>）字体字号</w:t>
      </w:r>
      <w:r>
        <w:rPr>
          <w:rStyle w:val="4"/>
          <w:rFonts w:hint="eastAsia" w:ascii="微软雅黑" w:hAnsi="微软雅黑" w:eastAsia="微软雅黑" w:cs="微软雅黑"/>
          <w:color w:val="000000"/>
          <w:szCs w:val="21"/>
          <w:lang w:eastAsia="zh-Hans"/>
        </w:rPr>
        <w:t>格式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20"/>
        <w:jc w:val="left"/>
        <w:rPr>
          <w:rFonts w:hint="default" w:ascii="宋体" w:hAnsi="宋体" w:cs="宋体"/>
          <w:color w:val="000000"/>
          <w:kern w:val="2"/>
          <w:sz w:val="21"/>
          <w:szCs w:val="21"/>
          <w:lang w:eastAsia="zh-CN" w:bidi="ar-SA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Hans" w:bidi="ar-SA"/>
        </w:rPr>
        <w:t>正文为五号宋体</w:t>
      </w:r>
      <w:r>
        <w:rPr>
          <w:rFonts w:hint="default" w:ascii="宋体" w:hAnsi="宋体" w:cs="宋体"/>
          <w:color w:val="000000"/>
          <w:kern w:val="2"/>
          <w:sz w:val="21"/>
          <w:szCs w:val="21"/>
          <w:lang w:eastAsia="zh-Hans" w:bidi="ar-SA"/>
        </w:rPr>
        <w:t>、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Hans" w:bidi="ar-SA"/>
        </w:rPr>
        <w:t>单倍行距</w:t>
      </w:r>
      <w:r>
        <w:rPr>
          <w:rFonts w:hint="default" w:ascii="宋体" w:hAnsi="宋体" w:cs="宋体"/>
          <w:color w:val="000000"/>
          <w:kern w:val="2"/>
          <w:sz w:val="21"/>
          <w:szCs w:val="21"/>
          <w:lang w:eastAsia="zh-Hans" w:bidi="ar-SA"/>
        </w:rPr>
        <w:t>。</w:t>
      </w:r>
    </w:p>
    <w:p>
      <w:pPr>
        <w:widowControl/>
        <w:numPr>
          <w:ilvl w:val="0"/>
          <w:numId w:val="2"/>
        </w:numPr>
        <w:spacing w:line="450" w:lineRule="atLeast"/>
        <w:rPr>
          <w:rStyle w:val="4"/>
          <w:rFonts w:ascii="微软雅黑" w:hAnsi="微软雅黑" w:eastAsia="微软雅黑" w:cs="微软雅黑"/>
          <w:color w:val="000000"/>
          <w:szCs w:val="21"/>
        </w:rPr>
      </w:pPr>
      <w:r>
        <w:rPr>
          <w:rStyle w:val="4"/>
          <w:rFonts w:ascii="微软雅黑" w:hAnsi="微软雅黑" w:eastAsia="微软雅黑" w:cs="微软雅黑"/>
          <w:color w:val="000000"/>
          <w:szCs w:val="21"/>
        </w:rPr>
        <w:t>图形格式</w:t>
      </w:r>
    </w:p>
    <w:p>
      <w:pPr>
        <w:widowControl/>
        <w:numPr>
          <w:ilvl w:val="0"/>
          <w:numId w:val="0"/>
        </w:numPr>
        <w:spacing w:line="45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1.图形区域外无边框，图形区域内无阴影、无底色。</w:t>
      </w:r>
    </w:p>
    <w:p>
      <w:pPr>
        <w:widowControl/>
        <w:spacing w:line="45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2.确保图形内容在黑白打印状态下仍清晰可识别。图的标识应该用“空心（背景为白）”。</w:t>
      </w:r>
    </w:p>
    <w:p>
      <w:pPr>
        <w:widowControl/>
        <w:spacing w:line="45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3.图形区字体应与全文保持统一。</w:t>
      </w:r>
    </w:p>
    <w:p>
      <w:pPr>
        <w:widowControl/>
        <w:spacing w:line="450" w:lineRule="atLeast"/>
        <w:rPr>
          <w:rFonts w:ascii="宋体" w:hAnsi="宋体" w:cs="宋体"/>
          <w:szCs w:val="21"/>
        </w:rPr>
      </w:pPr>
      <w:r>
        <w:rPr>
          <w:rFonts w:hint="default" w:ascii="宋体" w:hAnsi="宋体" w:cs="宋体"/>
          <w:color w:val="000000"/>
          <w:szCs w:val="21"/>
        </w:rPr>
        <w:t>4</w:t>
      </w:r>
      <w:r>
        <w:rPr>
          <w:rFonts w:hint="eastAsia" w:ascii="宋体" w:hAnsi="宋体" w:cs="宋体"/>
          <w:color w:val="000000"/>
          <w:szCs w:val="21"/>
        </w:rPr>
        <w:t>.图的标题位于图的下方且居中。</w:t>
      </w:r>
    </w:p>
    <w:p>
      <w:pPr>
        <w:widowControl/>
        <w:spacing w:line="450" w:lineRule="atLeast"/>
        <w:rPr>
          <w:rFonts w:ascii="宋体" w:hAnsi="宋体" w:cs="宋体"/>
          <w:szCs w:val="21"/>
        </w:rPr>
      </w:pPr>
      <w:r>
        <w:rPr>
          <w:rFonts w:hint="default" w:ascii="宋体" w:hAnsi="宋体" w:cs="宋体"/>
          <w:color w:val="000000"/>
          <w:szCs w:val="21"/>
        </w:rPr>
        <w:t>5</w:t>
      </w:r>
      <w:r>
        <w:rPr>
          <w:rFonts w:hint="eastAsia" w:ascii="宋体" w:hAnsi="宋体" w:cs="宋体"/>
          <w:color w:val="000000"/>
          <w:szCs w:val="21"/>
        </w:rPr>
        <w:t>.“注”、“资料来源”和“数据来源”应依次置于图的标题下方，并左对齐。图的数据来源通常应该准确注明。</w:t>
      </w:r>
    </w:p>
    <w:p>
      <w:pPr>
        <w:widowControl/>
        <w:spacing w:line="450" w:lineRule="atLeast"/>
        <w:rPr>
          <w:rFonts w:ascii="宋体" w:hAnsi="宋体" w:cs="宋体"/>
          <w:szCs w:val="21"/>
        </w:rPr>
      </w:pPr>
      <w:r>
        <w:rPr>
          <w:rFonts w:hint="default" w:ascii="宋体" w:hAnsi="宋体" w:cs="宋体"/>
          <w:color w:val="000000"/>
          <w:szCs w:val="21"/>
        </w:rPr>
        <w:t>6</w:t>
      </w:r>
      <w:r>
        <w:rPr>
          <w:rFonts w:hint="eastAsia" w:ascii="宋体" w:hAnsi="宋体" w:cs="宋体"/>
          <w:color w:val="000000"/>
          <w:szCs w:val="21"/>
        </w:rPr>
        <w:t>.图形排序应按图1、图2、图3等全文连续编号。</w:t>
      </w:r>
    </w:p>
    <w:p>
      <w:pPr>
        <w:widowControl/>
        <w:spacing w:line="450" w:lineRule="atLeast"/>
        <w:rPr>
          <w:rFonts w:ascii="宋体" w:hAnsi="宋体" w:cs="宋体"/>
          <w:szCs w:val="21"/>
        </w:rPr>
      </w:pPr>
      <w:r>
        <w:rPr>
          <w:rStyle w:val="4"/>
          <w:rFonts w:ascii="微软雅黑" w:hAnsi="微软雅黑" w:eastAsia="微软雅黑" w:cs="微软雅黑"/>
          <w:color w:val="000000"/>
          <w:szCs w:val="21"/>
        </w:rPr>
        <w:t>（</w:t>
      </w:r>
      <w:r>
        <w:rPr>
          <w:rStyle w:val="4"/>
          <w:rFonts w:hint="eastAsia" w:ascii="微软雅黑" w:hAnsi="微软雅黑" w:eastAsia="微软雅黑" w:cs="微软雅黑"/>
          <w:color w:val="000000"/>
          <w:szCs w:val="21"/>
          <w:lang w:eastAsia="zh-Hans"/>
        </w:rPr>
        <w:t>六</w:t>
      </w:r>
      <w:r>
        <w:rPr>
          <w:rStyle w:val="4"/>
          <w:rFonts w:ascii="微软雅黑" w:hAnsi="微软雅黑" w:eastAsia="微软雅黑" w:cs="微软雅黑"/>
          <w:color w:val="000000"/>
          <w:szCs w:val="21"/>
        </w:rPr>
        <w:t>）表格格式</w:t>
      </w:r>
    </w:p>
    <w:p>
      <w:pPr>
        <w:widowControl/>
        <w:spacing w:line="45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1.表格排序应按表1、表2、表3等全文连续排序（表的序号和标题之间不加标点，只空两格）。表的标题置于表格上方。</w:t>
      </w:r>
    </w:p>
    <w:p>
      <w:pPr>
        <w:widowControl/>
        <w:spacing w:line="450" w:lineRule="atLeast"/>
        <w:rPr>
          <w:rFonts w:ascii="宋体" w:hAnsi="宋体" w:cs="宋体"/>
          <w:szCs w:val="21"/>
        </w:rPr>
      </w:pPr>
      <w:r>
        <w:rPr>
          <w:rFonts w:hint="default" w:ascii="宋体" w:hAnsi="宋体" w:cs="宋体"/>
          <w:color w:val="000000"/>
          <w:szCs w:val="21"/>
        </w:rPr>
        <w:t>2</w:t>
      </w:r>
      <w:r>
        <w:rPr>
          <w:rFonts w:hint="eastAsia" w:ascii="宋体" w:hAnsi="宋体" w:cs="宋体"/>
          <w:color w:val="000000"/>
          <w:szCs w:val="21"/>
        </w:rPr>
        <w:t>.表的“注”、“资料来源”和“数据来源”应依次置于表的下方，并左对齐。表的数据来源通常应该准确注明，数据来自于参考文献的，应以“某某（200*）”的方式注明。</w:t>
      </w:r>
    </w:p>
    <w:p>
      <w:pPr>
        <w:widowControl/>
        <w:spacing w:line="450" w:lineRule="atLeast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简明型表格</w:t>
      </w:r>
    </w:p>
    <w:p>
      <w:pPr>
        <w:widowControl/>
        <w:spacing w:line="450" w:lineRule="atLeast"/>
        <w:jc w:val="left"/>
        <w:rPr>
          <w:rFonts w:hint="eastAsia" w:ascii="宋体" w:hAnsi="宋体" w:cs="宋体"/>
          <w:color w:val="000000"/>
          <w:szCs w:val="21"/>
        </w:rPr>
      </w:pPr>
    </w:p>
    <w:p>
      <w:pPr>
        <w:widowControl/>
        <w:spacing w:line="450" w:lineRule="atLeast"/>
        <w:rPr>
          <w:rStyle w:val="4"/>
          <w:rFonts w:ascii="微软雅黑" w:hAnsi="微软雅黑" w:eastAsia="微软雅黑" w:cs="微软雅黑"/>
          <w:color w:val="000000"/>
          <w:szCs w:val="21"/>
        </w:rPr>
      </w:pPr>
      <w:r>
        <w:rPr>
          <w:rStyle w:val="4"/>
          <w:rFonts w:ascii="微软雅黑" w:hAnsi="微软雅黑" w:eastAsia="微软雅黑" w:cs="微软雅黑"/>
          <w:color w:val="000000"/>
          <w:szCs w:val="21"/>
        </w:rPr>
        <w:t>（</w:t>
      </w:r>
      <w:r>
        <w:rPr>
          <w:rStyle w:val="4"/>
          <w:rFonts w:hint="eastAsia" w:ascii="微软雅黑" w:hAnsi="微软雅黑" w:eastAsia="微软雅黑" w:cs="微软雅黑"/>
          <w:color w:val="000000"/>
          <w:szCs w:val="21"/>
          <w:lang w:val="en-US" w:eastAsia="zh-Hans"/>
        </w:rPr>
        <w:t>七</w:t>
      </w:r>
      <w:bookmarkStart w:id="0" w:name="_GoBack"/>
      <w:bookmarkEnd w:id="0"/>
      <w:r>
        <w:rPr>
          <w:rStyle w:val="4"/>
          <w:rFonts w:ascii="微软雅黑" w:hAnsi="微软雅黑" w:eastAsia="微软雅黑" w:cs="微软雅黑"/>
          <w:color w:val="000000"/>
          <w:szCs w:val="21"/>
        </w:rPr>
        <w:t>）</w:t>
      </w:r>
      <w:r>
        <w:rPr>
          <w:rStyle w:val="4"/>
          <w:rFonts w:hint="eastAsia" w:ascii="微软雅黑" w:hAnsi="微软雅黑" w:eastAsia="微软雅黑" w:cs="微软雅黑"/>
          <w:color w:val="000000"/>
          <w:szCs w:val="21"/>
          <w:lang w:val="en-US" w:eastAsia="zh-Hans"/>
        </w:rPr>
        <w:t>参考文献格式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left"/>
        <w:rPr>
          <w:rFonts w:hint="eastAsia" w:ascii="宋体" w:hAnsi="宋体" w:cs="宋体"/>
          <w:color w:val="000000"/>
          <w:kern w:val="2"/>
          <w:sz w:val="21"/>
          <w:szCs w:val="21"/>
          <w:lang w:val="en-US" w:eastAsia="zh-Hans" w:bidi="ar-SA"/>
        </w:rPr>
      </w:pPr>
      <w:r>
        <w:rPr>
          <w:rFonts w:hint="default" w:ascii="宋体" w:hAnsi="宋体" w:cs="宋体"/>
          <w:color w:val="000000"/>
          <w:kern w:val="2"/>
          <w:sz w:val="21"/>
          <w:szCs w:val="21"/>
          <w:lang w:eastAsia="zh-CN" w:bidi="ar-SA"/>
        </w:rPr>
        <w:t>1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Hans" w:bidi="ar-SA"/>
        </w:rPr>
        <w:t>.文中文献索引与注释方法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left"/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在文中引用文献(包括引用原文)时，不作注释(无论是脚注还是尾注)，而是在引用处加一括号，括号中注明：(1)作者姓名；(2)出版年份(不注月份)，包括刊物的出版年份；(3)如有必要，注明页码。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left"/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cs="宋体"/>
          <w:color w:val="000000"/>
          <w:kern w:val="2"/>
          <w:sz w:val="21"/>
          <w:szCs w:val="21"/>
          <w:lang w:eastAsia="zh-Hans" w:bidi="ar-SA"/>
        </w:rPr>
        <w:t>2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Hans" w:bidi="ar-SA"/>
        </w:rPr>
        <w:t>.</w:t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文后参考文献编排方法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left"/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每篇文献按以下顺序注明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left"/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(1)作者(们)的姓名；按姓氏拼音的第一个拉丁字母排序。</w:t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(2)出版年份；若同时参考同一作者同一年发表的几篇文章文献，在年份后加注字母a,b,c等。</w:t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(3)文献名。</w:t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(4)出版者或刊物名称；若为论文集，要注明，并注明编者。</w:t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(5)第x卷，或刊物期号。</w:t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t>(6)第xx—xx页。</w:t>
      </w:r>
      <w: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  <w:br w:type="textWrapping"/>
      </w:r>
    </w:p>
    <w:p>
      <w:pPr>
        <w:widowControl/>
        <w:spacing w:line="450" w:lineRule="atLeast"/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cs="宋体" w:eastAsiaTheme="minorEastAsia"/>
          <w:color w:val="000000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9D57B"/>
    <w:multiLevelType w:val="singleLevel"/>
    <w:tmpl w:val="6189D57B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6189D802"/>
    <w:multiLevelType w:val="singleLevel"/>
    <w:tmpl w:val="6189D802"/>
    <w:lvl w:ilvl="0" w:tentative="0">
      <w:start w:val="5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95CD1E"/>
    <w:rsid w:val="27DFEC6A"/>
    <w:rsid w:val="56F7DDB4"/>
    <w:rsid w:val="765B575A"/>
    <w:rsid w:val="77BB8D3C"/>
    <w:rsid w:val="7E8F4D52"/>
    <w:rsid w:val="7F650406"/>
    <w:rsid w:val="7F7E8D51"/>
    <w:rsid w:val="7FEECBE2"/>
    <w:rsid w:val="7FFE09CC"/>
    <w:rsid w:val="A8FF0D3B"/>
    <w:rsid w:val="B795CD1E"/>
    <w:rsid w:val="B9BF6071"/>
    <w:rsid w:val="BA975E4F"/>
    <w:rsid w:val="BDD18FE0"/>
    <w:rsid w:val="BEEBC847"/>
    <w:rsid w:val="BF7951E9"/>
    <w:rsid w:val="D36D3E20"/>
    <w:rsid w:val="DFBEAA35"/>
    <w:rsid w:val="DFEB1914"/>
    <w:rsid w:val="E8FFA454"/>
    <w:rsid w:val="F5F56DBA"/>
    <w:rsid w:val="F6FBCD5E"/>
    <w:rsid w:val="F7EDAAB2"/>
    <w:rsid w:val="FECD927B"/>
    <w:rsid w:val="FFD8CF57"/>
    <w:rsid w:val="FFFB9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2021-11-09T15:24:00Z</dcterms:created>
  <dc:creator>xiaguilan</dc:creator>
  <cp:lastModifiedBy>xiaguilan</cp:lastModifiedBy>
  <dcterms:modified xsi:type="dcterms:W3CDTF">2021-11-09T09:54:34Z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